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19A0C2">
      <w:pPr>
        <w:autoSpaceDE w:val="0"/>
        <w:autoSpaceDN w:val="0"/>
        <w:adjustRightInd w:val="0"/>
        <w:spacing w:after="0" w:line="215" w:lineRule="atLeast"/>
        <w:ind w:left="567" w:right="567" w:firstLine="283"/>
        <w:jc w:val="both"/>
        <w:rPr>
          <w:rFonts w:ascii="Times New Roman CYR" w:hAnsi="Times New Roman CYR" w:cs="Times New Roman CYR"/>
          <w:sz w:val="26"/>
          <w:szCs w:val="26"/>
        </w:rPr>
      </w:pPr>
    </w:p>
    <w:tbl>
      <w:tblPr>
        <w:tblStyle w:val="6"/>
        <w:tblW w:w="5909" w:type="dxa"/>
        <w:tblInd w:w="40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909"/>
      </w:tblGrid>
      <w:tr w14:paraId="2A7BF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5909" w:type="dxa"/>
          </w:tcPr>
          <w:p w14:paraId="17C780AB">
            <w:pPr>
              <w:autoSpaceDE w:val="0"/>
              <w:autoSpaceDN w:val="0"/>
              <w:adjustRightInd w:val="0"/>
              <w:spacing w:after="0" w:line="215" w:lineRule="atLeast"/>
              <w:ind w:right="567"/>
              <w:jc w:val="right"/>
              <w:rPr>
                <w:rFonts w:ascii="Times New Roman CYR" w:hAnsi="Times New Roman CYR" w:cs="Times New Roman CYR"/>
                <w:sz w:val="26"/>
                <w:szCs w:val="26"/>
              </w:rPr>
            </w:pPr>
            <w:r>
              <w:rPr>
                <w:rFonts w:ascii="Times New Roman CYR" w:hAnsi="Times New Roman CYR" w:cs="Times New Roman CYR"/>
                <w:sz w:val="26"/>
                <w:szCs w:val="26"/>
              </w:rPr>
              <w:t>УТВЕРЖДАЮ</w:t>
            </w:r>
          </w:p>
        </w:tc>
      </w:tr>
      <w:tr w14:paraId="5A943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5909" w:type="dxa"/>
          </w:tcPr>
          <w:p w14:paraId="41EDEADB">
            <w:pPr>
              <w:autoSpaceDE w:val="0"/>
              <w:autoSpaceDN w:val="0"/>
              <w:adjustRightInd w:val="0"/>
              <w:spacing w:after="0" w:line="215" w:lineRule="atLeast"/>
              <w:ind w:right="567"/>
              <w:jc w:val="right"/>
              <w:rPr>
                <w:rFonts w:ascii="Times New Roman CYR" w:hAnsi="Times New Roman CYR" w:cs="Times New Roman CYR"/>
                <w:sz w:val="26"/>
                <w:szCs w:val="26"/>
              </w:rPr>
            </w:pPr>
            <w:r>
              <w:rPr>
                <w:rFonts w:ascii="Times New Roman CYR" w:hAnsi="Times New Roman CYR" w:cs="Times New Roman CYR"/>
                <w:sz w:val="26"/>
                <w:szCs w:val="26"/>
              </w:rPr>
              <w:t xml:space="preserve">Директор </w:t>
            </w:r>
            <w:r>
              <w:rPr>
                <w:rFonts w:ascii="Times New Roman CYR" w:hAnsi="Times New Roman CYR" w:cs="Times New Roman CYR"/>
                <w:sz w:val="26"/>
                <w:szCs w:val="26"/>
                <w:lang w:val="ru-RU"/>
              </w:rPr>
              <w:t>ГБОУ</w:t>
            </w:r>
            <w:r>
              <w:rPr>
                <w:rFonts w:hint="default" w:ascii="Times New Roman CYR" w:hAnsi="Times New Roman CYR" w:cs="Times New Roman CYR"/>
                <w:sz w:val="26"/>
                <w:szCs w:val="26"/>
                <w:lang w:val="ru-RU"/>
              </w:rPr>
              <w:t xml:space="preserve"> ЛНР</w:t>
            </w:r>
            <w:r>
              <w:rPr>
                <w:rFonts w:ascii="Times New Roman CYR" w:hAnsi="Times New Roman CYR" w:cs="Times New Roman CYR"/>
                <w:sz w:val="26"/>
                <w:szCs w:val="26"/>
              </w:rPr>
              <w:t xml:space="preserve"> «</w:t>
            </w:r>
            <w:r>
              <w:rPr>
                <w:rFonts w:ascii="Times New Roman CYR" w:hAnsi="Times New Roman CYR" w:cs="Times New Roman CYR"/>
                <w:sz w:val="26"/>
                <w:szCs w:val="26"/>
                <w:lang w:val="ru-RU"/>
              </w:rPr>
              <w:t>Брянковская</w:t>
            </w:r>
            <w:r>
              <w:rPr>
                <w:rFonts w:hint="default" w:ascii="Times New Roman CYR" w:hAnsi="Times New Roman CYR" w:cs="Times New Roman CYR"/>
                <w:sz w:val="26"/>
                <w:szCs w:val="26"/>
                <w:lang w:val="ru-RU"/>
              </w:rPr>
              <w:t xml:space="preserve"> СШ № 4</w:t>
            </w:r>
            <w:r>
              <w:rPr>
                <w:rFonts w:ascii="Times New Roman CYR" w:hAnsi="Times New Roman CYR" w:cs="Times New Roman CYR"/>
                <w:sz w:val="26"/>
                <w:szCs w:val="26"/>
              </w:rPr>
              <w:t>»</w:t>
            </w:r>
          </w:p>
        </w:tc>
      </w:tr>
      <w:tr w14:paraId="26B8A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909" w:type="dxa"/>
          </w:tcPr>
          <w:p w14:paraId="7B9202F6">
            <w:pPr>
              <w:autoSpaceDE w:val="0"/>
              <w:autoSpaceDN w:val="0"/>
              <w:adjustRightInd w:val="0"/>
              <w:spacing w:after="0" w:line="215" w:lineRule="atLeast"/>
              <w:ind w:right="567"/>
              <w:jc w:val="right"/>
              <w:rPr>
                <w:rFonts w:hint="default" w:ascii="Times New Roman CYR" w:hAnsi="Times New Roman CYR" w:cs="Times New Roman CYR"/>
                <w:sz w:val="26"/>
                <w:szCs w:val="26"/>
                <w:lang w:val="ru-RU"/>
              </w:rPr>
            </w:pPr>
            <w:r>
              <w:rPr>
                <w:rFonts w:ascii="Times New Roman CYR" w:hAnsi="Times New Roman CYR" w:cs="Times New Roman CYR"/>
                <w:sz w:val="26"/>
                <w:szCs w:val="26"/>
              </w:rPr>
              <w:t>___________________</w:t>
            </w:r>
            <w:r>
              <w:rPr>
                <w:rFonts w:ascii="Times New Roman CYR" w:hAnsi="Times New Roman CYR" w:cs="Times New Roman CYR"/>
                <w:sz w:val="26"/>
                <w:szCs w:val="26"/>
                <w:lang w:val="ru-RU"/>
              </w:rPr>
              <w:t>О</w:t>
            </w:r>
            <w:r>
              <w:rPr>
                <w:rFonts w:hint="default" w:ascii="Times New Roman CYR" w:hAnsi="Times New Roman CYR" w:cs="Times New Roman CYR"/>
                <w:sz w:val="26"/>
                <w:szCs w:val="26"/>
                <w:lang w:val="ru-RU"/>
              </w:rPr>
              <w:t>.К.Лушина</w:t>
            </w:r>
          </w:p>
        </w:tc>
      </w:tr>
      <w:tr w14:paraId="7121C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5909" w:type="dxa"/>
          </w:tcPr>
          <w:p w14:paraId="7EF5AE9B">
            <w:pPr>
              <w:tabs>
                <w:tab w:val="left" w:pos="7155"/>
              </w:tabs>
              <w:autoSpaceDE w:val="0"/>
              <w:autoSpaceDN w:val="0"/>
              <w:adjustRightInd w:val="0"/>
              <w:spacing w:after="0" w:line="215" w:lineRule="atLeast"/>
              <w:ind w:right="567"/>
              <w:jc w:val="both"/>
              <w:rPr>
                <w:rFonts w:ascii="Times New Roman CYR" w:hAnsi="Times New Roman CYR" w:cs="Times New Roman CYR"/>
                <w:color w:val="FF0000"/>
                <w:sz w:val="26"/>
                <w:szCs w:val="26"/>
              </w:rPr>
            </w:pPr>
            <w:r>
              <w:rPr>
                <w:rFonts w:ascii="Times New Roman CYR" w:hAnsi="Times New Roman CYR" w:cs="Times New Roman CYR"/>
                <w:sz w:val="26"/>
                <w:szCs w:val="26"/>
              </w:rPr>
              <w:t xml:space="preserve">                                                   01.09.202</w:t>
            </w:r>
            <w:r>
              <w:rPr>
                <w:rFonts w:hint="default" w:ascii="Times New Roman CYR" w:hAnsi="Times New Roman CYR" w:cs="Times New Roman CYR"/>
                <w:sz w:val="26"/>
                <w:szCs w:val="26"/>
                <w:lang w:val="ru-RU"/>
              </w:rPr>
              <w:t>4</w:t>
            </w:r>
            <w:r>
              <w:rPr>
                <w:rFonts w:ascii="Times New Roman CYR" w:hAnsi="Times New Roman CYR" w:cs="Times New Roman CYR"/>
                <w:sz w:val="26"/>
                <w:szCs w:val="26"/>
              </w:rPr>
              <w:tab/>
            </w:r>
            <w:r>
              <w:rPr>
                <w:rFonts w:ascii="Times New Roman CYR" w:hAnsi="Times New Roman CYR" w:cs="Times New Roman CYR"/>
                <w:color w:val="FF0000"/>
                <w:sz w:val="26"/>
                <w:szCs w:val="26"/>
              </w:rPr>
              <w:t>01.09.2020</w:t>
            </w:r>
          </w:p>
        </w:tc>
      </w:tr>
    </w:tbl>
    <w:p w14:paraId="1EDB14E7">
      <w:pPr>
        <w:autoSpaceDE w:val="0"/>
        <w:autoSpaceDN w:val="0"/>
        <w:adjustRightInd w:val="0"/>
        <w:spacing w:after="0" w:line="215" w:lineRule="atLeast"/>
        <w:ind w:left="567" w:right="567" w:firstLine="283"/>
        <w:jc w:val="right"/>
        <w:rPr>
          <w:rFonts w:ascii="Times New Roman CYR" w:hAnsi="Times New Roman CYR" w:cs="Times New Roman CYR"/>
          <w:sz w:val="26"/>
          <w:szCs w:val="26"/>
        </w:rPr>
      </w:pPr>
    </w:p>
    <w:p w14:paraId="2F7AAEF1">
      <w:pPr>
        <w:autoSpaceDE w:val="0"/>
        <w:autoSpaceDN w:val="0"/>
        <w:adjustRightInd w:val="0"/>
        <w:spacing w:after="0" w:line="215" w:lineRule="atLeast"/>
        <w:ind w:left="567" w:right="567" w:firstLine="283"/>
        <w:jc w:val="both"/>
        <w:rPr>
          <w:rFonts w:ascii="Times New Roman CYR" w:hAnsi="Times New Roman CYR" w:cs="Times New Roman CYR"/>
          <w:b/>
          <w:bCs/>
          <w:sz w:val="26"/>
          <w:szCs w:val="26"/>
        </w:rPr>
      </w:pPr>
      <w:r>
        <w:rPr>
          <w:rFonts w:ascii="Times New Roman CYR" w:hAnsi="Times New Roman CYR" w:cs="Times New Roman CYR"/>
          <w:b/>
          <w:bCs/>
          <w:sz w:val="26"/>
          <w:szCs w:val="26"/>
        </w:rPr>
        <w:t xml:space="preserve"> </w:t>
      </w:r>
    </w:p>
    <w:p w14:paraId="58BF182A">
      <w:pPr>
        <w:suppressAutoHyphens/>
        <w:autoSpaceDE w:val="0"/>
        <w:autoSpaceDN w:val="0"/>
        <w:adjustRightInd w:val="0"/>
        <w:spacing w:before="113" w:after="283" w:line="280" w:lineRule="atLeast"/>
        <w:ind w:left="567" w:right="567"/>
        <w:jc w:val="center"/>
        <w:rPr>
          <w:rFonts w:ascii="Times New Roman" w:hAnsi="Times New Roman" w:cs="Times New Roman"/>
          <w:b/>
          <w:bCs/>
          <w:sz w:val="28"/>
          <w:szCs w:val="28"/>
        </w:rPr>
      </w:pPr>
      <w:r>
        <w:rPr>
          <w:rFonts w:ascii="Times New Roman" w:hAnsi="Times New Roman" w:cs="Times New Roman"/>
          <w:b/>
          <w:bCs/>
          <w:sz w:val="28"/>
          <w:szCs w:val="28"/>
        </w:rPr>
        <w:t>Политика обработки персональных данных</w:t>
      </w:r>
    </w:p>
    <w:p w14:paraId="165F1778">
      <w:pPr>
        <w:suppressAutoHyphens/>
        <w:autoSpaceDE w:val="0"/>
        <w:autoSpaceDN w:val="0"/>
        <w:adjustRightInd w:val="0"/>
        <w:spacing w:before="113" w:after="283" w:line="280" w:lineRule="atLeast"/>
        <w:ind w:left="567" w:right="567"/>
        <w:jc w:val="center"/>
        <w:rPr>
          <w:rFonts w:hint="default" w:ascii="Times New Roman" w:hAnsi="Times New Roman" w:cs="Times New Roman"/>
          <w:b/>
          <w:bCs/>
          <w:sz w:val="28"/>
          <w:szCs w:val="28"/>
          <w:lang w:val="ru-RU"/>
        </w:rPr>
      </w:pPr>
      <w:r>
        <w:rPr>
          <w:rFonts w:ascii="Times New Roman" w:hAnsi="Times New Roman" w:cs="Times New Roman"/>
          <w:b/>
          <w:bCs/>
          <w:sz w:val="28"/>
          <w:szCs w:val="28"/>
          <w:lang w:val="ru-RU"/>
        </w:rPr>
        <w:t>ГБОУ</w:t>
      </w:r>
      <w:r>
        <w:rPr>
          <w:rFonts w:hint="default" w:ascii="Times New Roman" w:hAnsi="Times New Roman" w:cs="Times New Roman"/>
          <w:b/>
          <w:bCs/>
          <w:sz w:val="28"/>
          <w:szCs w:val="28"/>
          <w:lang w:val="ru-RU"/>
        </w:rPr>
        <w:t xml:space="preserve"> ЛНР «Брянковская СШ № 4»</w:t>
      </w:r>
    </w:p>
    <w:p w14:paraId="2333010C">
      <w:pPr>
        <w:suppressAutoHyphens/>
        <w:autoSpaceDE w:val="0"/>
        <w:autoSpaceDN w:val="0"/>
        <w:adjustRightInd w:val="0"/>
        <w:spacing w:after="0" w:line="264"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1. Общие положения</w:t>
      </w:r>
    </w:p>
    <w:p w14:paraId="4F74653E">
      <w:pPr>
        <w:autoSpaceDE w:val="0"/>
        <w:autoSpaceDN w:val="0"/>
        <w:adjustRightInd w:val="0"/>
        <w:spacing w:after="0" w:line="264" w:lineRule="auto"/>
        <w:ind w:firstLine="709"/>
        <w:jc w:val="both"/>
        <w:rPr>
          <w:rFonts w:ascii="Times New Roman" w:hAnsi="Times New Roman" w:cs="Times New Roman"/>
          <w:i/>
          <w:iCs/>
          <w:sz w:val="28"/>
          <w:szCs w:val="28"/>
        </w:rPr>
      </w:pPr>
      <w:r>
        <w:rPr>
          <w:rFonts w:ascii="Times New Roman" w:hAnsi="Times New Roman" w:cs="Times New Roman"/>
          <w:sz w:val="28"/>
          <w:szCs w:val="28"/>
        </w:rPr>
        <w:t xml:space="preserve">1.1. Настоящая политика обработки и защиты персональных данных (далее – Политика) определяет цели сбора, правовые основания, условия и способы обработки персональных данных, права и обязанности оператора, субъектов персональных данных, объем и категории обрабатываемых персональных данных и меры их защиты в </w:t>
      </w:r>
      <w:r>
        <w:rPr>
          <w:rFonts w:ascii="Times New Roman" w:hAnsi="Times New Roman" w:cs="Times New Roman"/>
          <w:iCs/>
          <w:sz w:val="28"/>
          <w:szCs w:val="28"/>
          <w:lang w:val="ru-RU"/>
        </w:rPr>
        <w:t>ГБОУ</w:t>
      </w:r>
      <w:r>
        <w:rPr>
          <w:rFonts w:hint="default" w:ascii="Times New Roman" w:hAnsi="Times New Roman" w:cs="Times New Roman"/>
          <w:iCs/>
          <w:sz w:val="28"/>
          <w:szCs w:val="28"/>
          <w:lang w:val="ru-RU"/>
        </w:rPr>
        <w:t xml:space="preserve"> ЛНР</w:t>
      </w:r>
      <w:r>
        <w:rPr>
          <w:rFonts w:ascii="Times New Roman" w:hAnsi="Times New Roman" w:cs="Times New Roman"/>
          <w:sz w:val="28"/>
          <w:szCs w:val="28"/>
        </w:rPr>
        <w:t xml:space="preserve"> </w:t>
      </w:r>
      <w:r>
        <w:rPr>
          <w:rFonts w:ascii="Times New Roman" w:hAnsi="Times New Roman" w:cs="Times New Roman"/>
          <w:iCs/>
          <w:sz w:val="28"/>
          <w:szCs w:val="28"/>
        </w:rPr>
        <w:t>«</w:t>
      </w:r>
      <w:r>
        <w:rPr>
          <w:rFonts w:ascii="Times New Roman" w:hAnsi="Times New Roman" w:cs="Times New Roman"/>
          <w:iCs/>
          <w:sz w:val="28"/>
          <w:szCs w:val="28"/>
          <w:lang w:val="ru-RU"/>
        </w:rPr>
        <w:t>Брянковская</w:t>
      </w:r>
      <w:r>
        <w:rPr>
          <w:rFonts w:hint="default" w:ascii="Times New Roman" w:hAnsi="Times New Roman" w:cs="Times New Roman"/>
          <w:iCs/>
          <w:sz w:val="28"/>
          <w:szCs w:val="28"/>
          <w:lang w:val="ru-RU"/>
        </w:rPr>
        <w:t xml:space="preserve"> СШ № 4</w:t>
      </w:r>
      <w:r>
        <w:rPr>
          <w:rFonts w:ascii="Times New Roman" w:hAnsi="Times New Roman" w:cs="Times New Roman"/>
          <w:iCs/>
          <w:sz w:val="28"/>
          <w:szCs w:val="28"/>
        </w:rPr>
        <w:t>» (далее – школа)</w:t>
      </w:r>
      <w:r>
        <w:rPr>
          <w:rFonts w:ascii="Times New Roman" w:hAnsi="Times New Roman" w:cs="Times New Roman"/>
          <w:sz w:val="28"/>
          <w:szCs w:val="28"/>
        </w:rPr>
        <w:t>.</w:t>
      </w:r>
    </w:p>
    <w:p w14:paraId="71659E62">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1.2. Локальные нормативные акты и иные документы, регламентирующие обработку персональных данных в школе, разрабатываются с учетом положений Политики.</w:t>
      </w:r>
    </w:p>
    <w:p w14:paraId="79005CCC">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1.3. Действие Политики распространяется на персональные данные, которые школа обрабатывает с использованием и без использования средств автоматизации.</w:t>
      </w:r>
    </w:p>
    <w:p w14:paraId="085C4B4F">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1.4. В Политике используются следующие понятия:</w:t>
      </w:r>
    </w:p>
    <w:p w14:paraId="01EAAD18">
      <w:pPr>
        <w:pStyle w:val="7"/>
        <w:numPr>
          <w:ilvl w:val="0"/>
          <w:numId w:val="1"/>
        </w:numPr>
        <w:tabs>
          <w:tab w:val="left" w:pos="283"/>
        </w:tabs>
        <w:autoSpaceDE w:val="0"/>
        <w:autoSpaceDN w:val="0"/>
        <w:adjustRightInd w:val="0"/>
        <w:spacing w:after="0" w:line="264" w:lineRule="auto"/>
        <w:ind w:left="709" w:firstLine="0"/>
        <w:jc w:val="both"/>
        <w:rPr>
          <w:rFonts w:ascii="Times New Roman" w:hAnsi="Times New Roman" w:cs="Times New Roman"/>
          <w:sz w:val="28"/>
          <w:szCs w:val="28"/>
        </w:rPr>
      </w:pPr>
      <w:r>
        <w:rPr>
          <w:rFonts w:ascii="Times New Roman" w:hAnsi="Times New Roman" w:cs="Times New Roman"/>
          <w:sz w:val="28"/>
          <w:szCs w:val="28"/>
        </w:rPr>
        <w:t>персональные данные – любая информация, относящаяся прямо или косвенно к определенному или определяемому физическому лицу (субъекту персональных данных);</w:t>
      </w:r>
    </w:p>
    <w:p w14:paraId="1B8CA1CE">
      <w:pPr>
        <w:pStyle w:val="7"/>
        <w:numPr>
          <w:ilvl w:val="0"/>
          <w:numId w:val="1"/>
        </w:numPr>
        <w:autoSpaceDE w:val="0"/>
        <w:autoSpaceDN w:val="0"/>
        <w:adjustRightInd w:val="0"/>
        <w:spacing w:after="0" w:line="264" w:lineRule="auto"/>
        <w:ind w:left="709" w:firstLine="0"/>
        <w:jc w:val="both"/>
        <w:rPr>
          <w:rFonts w:ascii="Times New Roman" w:hAnsi="Times New Roman" w:cs="Times New Roman"/>
          <w:sz w:val="28"/>
          <w:szCs w:val="28"/>
        </w:rPr>
      </w:pPr>
      <w:r>
        <w:rPr>
          <w:rFonts w:ascii="Times New Roman" w:hAnsi="Times New Roman" w:cs="Times New Roman"/>
          <w:sz w:val="28"/>
          <w:szCs w:val="28"/>
        </w:rPr>
        <w:t>оператор персональных данных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412D6465">
      <w:pPr>
        <w:pStyle w:val="7"/>
        <w:numPr>
          <w:ilvl w:val="0"/>
          <w:numId w:val="1"/>
        </w:numPr>
        <w:autoSpaceDE w:val="0"/>
        <w:autoSpaceDN w:val="0"/>
        <w:adjustRightInd w:val="0"/>
        <w:spacing w:after="0" w:line="264" w:lineRule="auto"/>
        <w:ind w:left="709" w:firstLine="0"/>
        <w:jc w:val="both"/>
        <w:rPr>
          <w:rFonts w:ascii="Times New Roman" w:hAnsi="Times New Roman" w:cs="Times New Roman"/>
          <w:sz w:val="28"/>
          <w:szCs w:val="28"/>
        </w:rPr>
      </w:pPr>
      <w:r>
        <w:rPr>
          <w:rFonts w:ascii="Times New Roman" w:hAnsi="Times New Roman" w:cs="Times New Roman"/>
          <w:sz w:val="28"/>
          <w:szCs w:val="28"/>
        </w:rPr>
        <w:t>обработка персональных данных – действие (операция) или совокупность действий (операций) с персональными данными с использованием и без использования средств автоматизации,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
    <w:p w14:paraId="0250A152">
      <w:pPr>
        <w:pStyle w:val="7"/>
        <w:numPr>
          <w:ilvl w:val="0"/>
          <w:numId w:val="1"/>
        </w:numPr>
        <w:autoSpaceDE w:val="0"/>
        <w:autoSpaceDN w:val="0"/>
        <w:adjustRightInd w:val="0"/>
        <w:spacing w:after="0" w:line="264" w:lineRule="auto"/>
        <w:ind w:left="709" w:firstLine="0"/>
        <w:jc w:val="both"/>
        <w:rPr>
          <w:rFonts w:ascii="Times New Roman" w:hAnsi="Times New Roman" w:cs="Times New Roman"/>
          <w:spacing w:val="2"/>
          <w:sz w:val="28"/>
          <w:szCs w:val="28"/>
        </w:rPr>
      </w:pPr>
      <w:r>
        <w:rPr>
          <w:rFonts w:ascii="Times New Roman" w:hAnsi="Times New Roman" w:cs="Times New Roman"/>
          <w:spacing w:val="2"/>
          <w:sz w:val="28"/>
          <w:szCs w:val="28"/>
        </w:rPr>
        <w:t>автоматизированная обработка персональных данных – обработка персональных данных с помощью средств вычислительной техники;</w:t>
      </w:r>
    </w:p>
    <w:p w14:paraId="5570E455">
      <w:pPr>
        <w:pStyle w:val="7"/>
        <w:numPr>
          <w:ilvl w:val="0"/>
          <w:numId w:val="1"/>
        </w:numPr>
        <w:autoSpaceDE w:val="0"/>
        <w:autoSpaceDN w:val="0"/>
        <w:adjustRightInd w:val="0"/>
        <w:spacing w:after="0" w:line="264" w:lineRule="auto"/>
        <w:ind w:left="709" w:firstLine="0"/>
        <w:jc w:val="both"/>
        <w:rPr>
          <w:rFonts w:ascii="Times New Roman" w:hAnsi="Times New Roman" w:cs="Times New Roman"/>
          <w:sz w:val="28"/>
          <w:szCs w:val="28"/>
        </w:rPr>
      </w:pPr>
      <w:r>
        <w:rPr>
          <w:rFonts w:ascii="Times New Roman" w:hAnsi="Times New Roman" w:cs="Times New Roman"/>
          <w:sz w:val="28"/>
          <w:szCs w:val="28"/>
        </w:rPr>
        <w:t>распространение персональных данных – действия, направленные на раскрытие персональных данных неопределенному кругу лиц;</w:t>
      </w:r>
    </w:p>
    <w:p w14:paraId="645AA66F">
      <w:pPr>
        <w:pStyle w:val="7"/>
        <w:numPr>
          <w:ilvl w:val="0"/>
          <w:numId w:val="1"/>
        </w:numPr>
        <w:autoSpaceDE w:val="0"/>
        <w:autoSpaceDN w:val="0"/>
        <w:adjustRightInd w:val="0"/>
        <w:spacing w:after="0" w:line="264" w:lineRule="auto"/>
        <w:ind w:left="709" w:firstLine="0"/>
        <w:jc w:val="both"/>
        <w:rPr>
          <w:rFonts w:ascii="Times New Roman" w:hAnsi="Times New Roman" w:cs="Times New Roman"/>
          <w:sz w:val="28"/>
          <w:szCs w:val="28"/>
        </w:rPr>
      </w:pPr>
      <w:r>
        <w:rPr>
          <w:rFonts w:ascii="Times New Roman" w:hAnsi="Times New Roman" w:cs="Times New Roman"/>
          <w:sz w:val="28"/>
          <w:szCs w:val="28"/>
        </w:rPr>
        <w:t>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3BDF87F4">
      <w:pPr>
        <w:pStyle w:val="7"/>
        <w:numPr>
          <w:ilvl w:val="0"/>
          <w:numId w:val="1"/>
        </w:numPr>
        <w:autoSpaceDE w:val="0"/>
        <w:autoSpaceDN w:val="0"/>
        <w:adjustRightInd w:val="0"/>
        <w:spacing w:after="0" w:line="264" w:lineRule="auto"/>
        <w:ind w:left="709" w:firstLine="0"/>
        <w:jc w:val="both"/>
        <w:rPr>
          <w:rFonts w:ascii="Times New Roman" w:hAnsi="Times New Roman" w:cs="Times New Roman"/>
          <w:sz w:val="28"/>
          <w:szCs w:val="28"/>
        </w:rPr>
      </w:pPr>
      <w:r>
        <w:rPr>
          <w:rFonts w:ascii="Times New Roman" w:hAnsi="Times New Roman" w:cs="Times New Roman"/>
          <w:sz w:val="28"/>
          <w:szCs w:val="28"/>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57488631">
      <w:pPr>
        <w:pStyle w:val="7"/>
        <w:numPr>
          <w:ilvl w:val="0"/>
          <w:numId w:val="1"/>
        </w:numPr>
        <w:autoSpaceDE w:val="0"/>
        <w:autoSpaceDN w:val="0"/>
        <w:adjustRightInd w:val="0"/>
        <w:spacing w:after="0" w:line="264" w:lineRule="auto"/>
        <w:ind w:left="709" w:firstLine="0"/>
        <w:jc w:val="both"/>
        <w:rPr>
          <w:rFonts w:ascii="Times New Roman" w:hAnsi="Times New Roman" w:cs="Times New Roman"/>
          <w:sz w:val="28"/>
          <w:szCs w:val="28"/>
        </w:rPr>
      </w:pPr>
      <w:r>
        <w:rPr>
          <w:rFonts w:ascii="Times New Roman" w:hAnsi="Times New Roman" w:cs="Times New Roman"/>
          <w:sz w:val="28"/>
          <w:szCs w:val="28"/>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0569EDBA">
      <w:pPr>
        <w:pStyle w:val="7"/>
        <w:numPr>
          <w:ilvl w:val="0"/>
          <w:numId w:val="1"/>
        </w:numPr>
        <w:autoSpaceDE w:val="0"/>
        <w:autoSpaceDN w:val="0"/>
        <w:adjustRightInd w:val="0"/>
        <w:spacing w:after="0" w:line="264" w:lineRule="auto"/>
        <w:ind w:left="709" w:firstLine="0"/>
        <w:jc w:val="both"/>
        <w:rPr>
          <w:rFonts w:ascii="Times New Roman" w:hAnsi="Times New Roman" w:cs="Times New Roman"/>
          <w:sz w:val="28"/>
          <w:szCs w:val="28"/>
        </w:rPr>
      </w:pPr>
      <w:r>
        <w:rPr>
          <w:rFonts w:ascii="Times New Roman" w:hAnsi="Times New Roman" w:cs="Times New Roman"/>
          <w:sz w:val="28"/>
          <w:szCs w:val="28"/>
        </w:rP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20BE40A3">
      <w:pPr>
        <w:pStyle w:val="7"/>
        <w:numPr>
          <w:ilvl w:val="0"/>
          <w:numId w:val="1"/>
        </w:numPr>
        <w:autoSpaceDE w:val="0"/>
        <w:autoSpaceDN w:val="0"/>
        <w:adjustRightInd w:val="0"/>
        <w:spacing w:after="0" w:line="264" w:lineRule="auto"/>
        <w:ind w:left="709" w:firstLine="0"/>
        <w:jc w:val="both"/>
        <w:rPr>
          <w:rFonts w:ascii="Times New Roman" w:hAnsi="Times New Roman" w:cs="Times New Roman"/>
          <w:spacing w:val="2"/>
          <w:sz w:val="28"/>
          <w:szCs w:val="28"/>
        </w:rPr>
      </w:pPr>
      <w:r>
        <w:rPr>
          <w:rFonts w:ascii="Times New Roman" w:hAnsi="Times New Roman" w:cs="Times New Roman"/>
          <w:spacing w:val="2"/>
          <w:sz w:val="28"/>
          <w:szCs w:val="28"/>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00389DE">
      <w:pPr>
        <w:pStyle w:val="7"/>
        <w:numPr>
          <w:ilvl w:val="0"/>
          <w:numId w:val="1"/>
        </w:numPr>
        <w:autoSpaceDE w:val="0"/>
        <w:autoSpaceDN w:val="0"/>
        <w:adjustRightInd w:val="0"/>
        <w:spacing w:after="0" w:line="264" w:lineRule="auto"/>
        <w:ind w:left="709" w:firstLine="0"/>
        <w:jc w:val="both"/>
        <w:rPr>
          <w:rFonts w:ascii="Times New Roman" w:hAnsi="Times New Roman" w:cs="Times New Roman"/>
          <w:sz w:val="28"/>
          <w:szCs w:val="28"/>
        </w:rPr>
      </w:pPr>
      <w:r>
        <w:rPr>
          <w:rFonts w:ascii="Times New Roman" w:hAnsi="Times New Roman" w:cs="Times New Roman"/>
          <w:sz w:val="28"/>
          <w:szCs w:val="28"/>
        </w:rPr>
        <w:t>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14:paraId="025AF3B0">
      <w:pPr>
        <w:autoSpaceDE w:val="0"/>
        <w:autoSpaceDN w:val="0"/>
        <w:adjustRightInd w:val="0"/>
        <w:spacing w:after="0" w:line="264"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1.5. Школа – оператор персональных данных – обязана:</w:t>
      </w:r>
    </w:p>
    <w:p w14:paraId="33191CAF">
      <w:pPr>
        <w:autoSpaceDE w:val="0"/>
        <w:autoSpaceDN w:val="0"/>
        <w:adjustRightInd w:val="0"/>
        <w:spacing w:after="0" w:line="264"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1.5.1. Соблюдать конфиденциальность персональных данных,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 если иное не предусмотрено законодательством.</w:t>
      </w:r>
    </w:p>
    <w:p w14:paraId="67B8A90E">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1.5.2. Обеспечить субъектам персональных данных, их законным представителям возможность ознакомления с документами и материалами, содержащими их персональные данные, если иное не предусмотрено законодательством.</w:t>
      </w:r>
    </w:p>
    <w:p w14:paraId="00FA5C8C">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1.5.3. Разъяснять субъектам персональных данных, их законным представителям юридические последствия отказа предоставить персональные данные.</w:t>
      </w:r>
    </w:p>
    <w:p w14:paraId="0387168C">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1.5.4. Блокировать или удалять неправомерно обрабатываемые, неточные персональные данные либо обеспечить их блокирование или удаление.</w:t>
      </w:r>
    </w:p>
    <w:p w14:paraId="26C40710">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1.5.5. Прекратить обработку и уничтожить персональные данные либо обеспечить прекращение обработки и уничтожение персональных данных при достижении цели их обработки.</w:t>
      </w:r>
    </w:p>
    <w:p w14:paraId="2663914C">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1.5.6. 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или иным соглашением между школой и субъектом персональных данных.</w:t>
      </w:r>
    </w:p>
    <w:p w14:paraId="6C4F26BB">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1.6. Школа вправе:</w:t>
      </w:r>
    </w:p>
    <w:p w14:paraId="2981725F">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1.6.1. Использовать персональные данные субъектов персональных данных без их согласия в случаях, предусмотренных законодательством.</w:t>
      </w:r>
    </w:p>
    <w:p w14:paraId="6C5954E2">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1.6.2. Предоставлять персональные данные субъектов персональных данных третьим лицам в случаях, предусмотренных законодательством.</w:t>
      </w:r>
    </w:p>
    <w:p w14:paraId="56192ADA">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1.7. Работники, совершеннолетние учащиеся, родители несовершеннолетних учащихся, иные субъекты персональных данных обязаны:</w:t>
      </w:r>
    </w:p>
    <w:p w14:paraId="47FFEF10">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1.7.1. В случаях, предусмотренных законодательством, предоставлять школе достоверные персональные данные.</w:t>
      </w:r>
    </w:p>
    <w:p w14:paraId="7666447F">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1.7.2. При изменении персональных данных, обнаружении ошибок или неточностей в них незамедлительно сообщать об этом школе.</w:t>
      </w:r>
    </w:p>
    <w:p w14:paraId="674195CE">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1.8. Субъекты персональных данных вправе:</w:t>
      </w:r>
    </w:p>
    <w:p w14:paraId="233D2BA0">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1.8.1. Получать информацию, касающуюся обработки своих персональных данных, кроме случаев, когда такой доступ ограничен федеральными законами.</w:t>
      </w:r>
    </w:p>
    <w:p w14:paraId="3E50D41F">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1.8.2. Требовать от школы уточнить персональные данные, блокировать их или уничтожить,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14:paraId="327831D1">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1.8.3. Дополнить персональные данные оценочного характера заявлением, выражающим собственную точку зрения.</w:t>
      </w:r>
    </w:p>
    <w:p w14:paraId="235291E0">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1.8.4. Обжаловать действия или бездействие школы в уполномоченном органе по защите прав субъектов персональных данных или в судебном порядке.</w:t>
      </w:r>
    </w:p>
    <w:p w14:paraId="3222E200">
      <w:pPr>
        <w:suppressAutoHyphens/>
        <w:autoSpaceDE w:val="0"/>
        <w:autoSpaceDN w:val="0"/>
        <w:adjustRightInd w:val="0"/>
        <w:spacing w:after="0" w:line="264"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2. Цели сбора персональных данных</w:t>
      </w:r>
    </w:p>
    <w:p w14:paraId="21246F32">
      <w:pPr>
        <w:autoSpaceDE w:val="0"/>
        <w:autoSpaceDN w:val="0"/>
        <w:adjustRightInd w:val="0"/>
        <w:spacing w:after="0" w:line="264"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2.1. Целями сбора персональных данных школой являются:</w:t>
      </w:r>
    </w:p>
    <w:p w14:paraId="2D2C68A7">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2.1.1. Организация образовательной деятельности по образовательным программам начального общего, основного общего и среднего общего образования в соответствии с законодательством и уставом школы.</w:t>
      </w:r>
    </w:p>
    <w:p w14:paraId="3E2E0B49">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2.1.2. Регулирование трудовых отношений с работниками школы.</w:t>
      </w:r>
    </w:p>
    <w:p w14:paraId="0FDE54EE">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2.1.3. Реализация гражданско-правовых договоров, стороной, выгодоприобретателем или получателем которых является субъект персональных данных.</w:t>
      </w:r>
    </w:p>
    <w:p w14:paraId="2A719FBC">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2.1.4. Обеспечение безопасности.</w:t>
      </w:r>
    </w:p>
    <w:p w14:paraId="7D2F740A">
      <w:pPr>
        <w:suppressAutoHyphens/>
        <w:autoSpaceDE w:val="0"/>
        <w:autoSpaceDN w:val="0"/>
        <w:adjustRightInd w:val="0"/>
        <w:spacing w:after="0" w:line="264"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3. Правовые основания обработки персональных данных</w:t>
      </w:r>
    </w:p>
    <w:p w14:paraId="7611D8A1">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3.1. Правовыми основаниями обработки персональных данных в школе являются устав и нормативные правовые акты, для исполнения которых и в соответствии с которыми школа осуществляет обработку персональных данных, в том числе:</w:t>
      </w:r>
    </w:p>
    <w:p w14:paraId="4FAAA71D">
      <w:pPr>
        <w:pStyle w:val="7"/>
        <w:numPr>
          <w:ilvl w:val="0"/>
          <w:numId w:val="2"/>
        </w:numPr>
        <w:tabs>
          <w:tab w:val="left" w:pos="283"/>
        </w:tabs>
        <w:autoSpaceDE w:val="0"/>
        <w:autoSpaceDN w:val="0"/>
        <w:adjustRightInd w:val="0"/>
        <w:spacing w:after="0" w:line="264" w:lineRule="auto"/>
        <w:ind w:left="709" w:firstLine="0"/>
        <w:jc w:val="both"/>
        <w:rPr>
          <w:rFonts w:ascii="Times New Roman" w:hAnsi="Times New Roman" w:cs="Times New Roman"/>
          <w:sz w:val="28"/>
          <w:szCs w:val="28"/>
        </w:rPr>
      </w:pPr>
      <w:r>
        <w:rPr>
          <w:rFonts w:ascii="Times New Roman" w:hAnsi="Times New Roman" w:cs="Times New Roman"/>
          <w:sz w:val="28"/>
          <w:szCs w:val="28"/>
        </w:rPr>
        <w:t>Трудовой кодекс, иные нормативные правовые акты, содержащие нормы трудового права;</w:t>
      </w:r>
    </w:p>
    <w:p w14:paraId="4CA68CAA">
      <w:pPr>
        <w:pStyle w:val="7"/>
        <w:numPr>
          <w:ilvl w:val="0"/>
          <w:numId w:val="2"/>
        </w:numPr>
        <w:autoSpaceDE w:val="0"/>
        <w:autoSpaceDN w:val="0"/>
        <w:adjustRightInd w:val="0"/>
        <w:spacing w:after="0" w:line="264" w:lineRule="auto"/>
        <w:ind w:left="709" w:firstLine="0"/>
        <w:jc w:val="both"/>
        <w:rPr>
          <w:rFonts w:ascii="Times New Roman" w:hAnsi="Times New Roman" w:cs="Times New Roman"/>
          <w:sz w:val="28"/>
          <w:szCs w:val="28"/>
        </w:rPr>
      </w:pPr>
      <w:r>
        <w:rPr>
          <w:rFonts w:ascii="Times New Roman" w:hAnsi="Times New Roman" w:cs="Times New Roman"/>
          <w:sz w:val="28"/>
          <w:szCs w:val="28"/>
        </w:rPr>
        <w:t>Бюджетный кодекс;</w:t>
      </w:r>
    </w:p>
    <w:p w14:paraId="75E6A4C1">
      <w:pPr>
        <w:pStyle w:val="7"/>
        <w:numPr>
          <w:ilvl w:val="0"/>
          <w:numId w:val="2"/>
        </w:numPr>
        <w:autoSpaceDE w:val="0"/>
        <w:autoSpaceDN w:val="0"/>
        <w:adjustRightInd w:val="0"/>
        <w:spacing w:after="0" w:line="264" w:lineRule="auto"/>
        <w:ind w:left="709" w:firstLine="0"/>
        <w:jc w:val="both"/>
        <w:rPr>
          <w:rFonts w:ascii="Times New Roman" w:hAnsi="Times New Roman" w:cs="Times New Roman"/>
          <w:sz w:val="28"/>
          <w:szCs w:val="28"/>
        </w:rPr>
      </w:pPr>
      <w:r>
        <w:rPr>
          <w:rFonts w:ascii="Times New Roman" w:hAnsi="Times New Roman" w:cs="Times New Roman"/>
          <w:sz w:val="28"/>
          <w:szCs w:val="28"/>
        </w:rPr>
        <w:t>Налоговый кодекс;</w:t>
      </w:r>
    </w:p>
    <w:p w14:paraId="476129A1">
      <w:pPr>
        <w:pStyle w:val="7"/>
        <w:numPr>
          <w:ilvl w:val="0"/>
          <w:numId w:val="2"/>
        </w:numPr>
        <w:autoSpaceDE w:val="0"/>
        <w:autoSpaceDN w:val="0"/>
        <w:adjustRightInd w:val="0"/>
        <w:spacing w:after="0" w:line="264" w:lineRule="auto"/>
        <w:ind w:left="709" w:firstLine="0"/>
        <w:jc w:val="both"/>
        <w:rPr>
          <w:rFonts w:ascii="Times New Roman" w:hAnsi="Times New Roman" w:cs="Times New Roman"/>
          <w:sz w:val="28"/>
          <w:szCs w:val="28"/>
        </w:rPr>
      </w:pPr>
      <w:r>
        <w:rPr>
          <w:rFonts w:ascii="Times New Roman" w:hAnsi="Times New Roman" w:cs="Times New Roman"/>
          <w:sz w:val="28"/>
          <w:szCs w:val="28"/>
        </w:rPr>
        <w:t>Гражданский кодекс;</w:t>
      </w:r>
    </w:p>
    <w:p w14:paraId="66F7EE8D">
      <w:pPr>
        <w:pStyle w:val="7"/>
        <w:numPr>
          <w:ilvl w:val="0"/>
          <w:numId w:val="2"/>
        </w:numPr>
        <w:autoSpaceDE w:val="0"/>
        <w:autoSpaceDN w:val="0"/>
        <w:adjustRightInd w:val="0"/>
        <w:spacing w:after="0" w:line="264" w:lineRule="auto"/>
        <w:ind w:left="709" w:firstLine="0"/>
        <w:jc w:val="both"/>
        <w:rPr>
          <w:rFonts w:ascii="Times New Roman" w:hAnsi="Times New Roman" w:cs="Times New Roman"/>
          <w:sz w:val="28"/>
          <w:szCs w:val="28"/>
        </w:rPr>
      </w:pPr>
      <w:r>
        <w:rPr>
          <w:rFonts w:ascii="Times New Roman" w:hAnsi="Times New Roman" w:cs="Times New Roman"/>
          <w:sz w:val="28"/>
          <w:szCs w:val="28"/>
        </w:rPr>
        <w:t>Семейный кодекс;</w:t>
      </w:r>
    </w:p>
    <w:p w14:paraId="23CD8F68">
      <w:pPr>
        <w:pStyle w:val="7"/>
        <w:numPr>
          <w:ilvl w:val="0"/>
          <w:numId w:val="2"/>
        </w:numPr>
        <w:autoSpaceDE w:val="0"/>
        <w:autoSpaceDN w:val="0"/>
        <w:adjustRightInd w:val="0"/>
        <w:spacing w:after="0" w:line="264" w:lineRule="auto"/>
        <w:ind w:left="709" w:firstLine="0"/>
        <w:jc w:val="both"/>
        <w:rPr>
          <w:rFonts w:ascii="Times New Roman" w:hAnsi="Times New Roman" w:cs="Times New Roman"/>
          <w:sz w:val="28"/>
          <w:szCs w:val="28"/>
        </w:rPr>
      </w:pPr>
      <w:r>
        <w:rPr>
          <w:rFonts w:ascii="Times New Roman" w:hAnsi="Times New Roman" w:cs="Times New Roman"/>
          <w:sz w:val="28"/>
          <w:szCs w:val="28"/>
        </w:rPr>
        <w:t>Федеральный закон от 29.12.2012 № 273-ФЗ «Об образовании в Российской Федерации».</w:t>
      </w:r>
    </w:p>
    <w:p w14:paraId="7DBBFAA2">
      <w:pPr>
        <w:autoSpaceDE w:val="0"/>
        <w:autoSpaceDN w:val="0"/>
        <w:adjustRightInd w:val="0"/>
        <w:spacing w:after="0" w:line="264"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3.2. Правовыми основаниями обработки персональных данных в школе также являются договоры с физическими лицами, заявления (согласия, доверенности) учащихся и родителей (законных представителей) несовершеннолетних учащихся, согласия на обработку персональных данных.</w:t>
      </w:r>
    </w:p>
    <w:p w14:paraId="1CE22014">
      <w:pPr>
        <w:suppressAutoHyphens/>
        <w:autoSpaceDE w:val="0"/>
        <w:autoSpaceDN w:val="0"/>
        <w:adjustRightInd w:val="0"/>
        <w:spacing w:after="0" w:line="264"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4. Объем и категории обрабатываемых персональных данных, категории субъектов персональных данных</w:t>
      </w:r>
    </w:p>
    <w:p w14:paraId="38200DC2">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4.1. Школа обрабатывает персональные данные:</w:t>
      </w:r>
    </w:p>
    <w:p w14:paraId="02F7DC15">
      <w:pPr>
        <w:pStyle w:val="7"/>
        <w:numPr>
          <w:ilvl w:val="0"/>
          <w:numId w:val="3"/>
        </w:numPr>
        <w:tabs>
          <w:tab w:val="left" w:pos="283"/>
        </w:tabs>
        <w:autoSpaceDE w:val="0"/>
        <w:autoSpaceDN w:val="0"/>
        <w:adjustRightInd w:val="0"/>
        <w:spacing w:after="0" w:line="264" w:lineRule="auto"/>
        <w:ind w:left="709" w:firstLine="0"/>
        <w:jc w:val="both"/>
        <w:rPr>
          <w:rFonts w:ascii="Times New Roman" w:hAnsi="Times New Roman" w:cs="Times New Roman"/>
          <w:sz w:val="28"/>
          <w:szCs w:val="28"/>
        </w:rPr>
      </w:pPr>
      <w:r>
        <w:rPr>
          <w:rFonts w:ascii="Times New Roman" w:hAnsi="Times New Roman" w:cs="Times New Roman"/>
          <w:sz w:val="28"/>
          <w:szCs w:val="28"/>
        </w:rPr>
        <w:t>работников, в том числе бывших;</w:t>
      </w:r>
    </w:p>
    <w:p w14:paraId="4391D4D8">
      <w:pPr>
        <w:pStyle w:val="7"/>
        <w:numPr>
          <w:ilvl w:val="0"/>
          <w:numId w:val="3"/>
        </w:numPr>
        <w:autoSpaceDE w:val="0"/>
        <w:autoSpaceDN w:val="0"/>
        <w:adjustRightInd w:val="0"/>
        <w:spacing w:after="0" w:line="264" w:lineRule="auto"/>
        <w:ind w:left="709" w:firstLine="0"/>
        <w:jc w:val="both"/>
        <w:rPr>
          <w:rFonts w:ascii="Times New Roman" w:hAnsi="Times New Roman" w:cs="Times New Roman"/>
          <w:sz w:val="28"/>
          <w:szCs w:val="28"/>
        </w:rPr>
      </w:pPr>
      <w:r>
        <w:rPr>
          <w:rFonts w:ascii="Times New Roman" w:hAnsi="Times New Roman" w:cs="Times New Roman"/>
          <w:sz w:val="28"/>
          <w:szCs w:val="28"/>
        </w:rPr>
        <w:t>кандидатов на замещение вакантных должностей;</w:t>
      </w:r>
    </w:p>
    <w:p w14:paraId="1EB48894">
      <w:pPr>
        <w:pStyle w:val="7"/>
        <w:numPr>
          <w:ilvl w:val="0"/>
          <w:numId w:val="3"/>
        </w:numPr>
        <w:autoSpaceDE w:val="0"/>
        <w:autoSpaceDN w:val="0"/>
        <w:adjustRightInd w:val="0"/>
        <w:spacing w:after="0" w:line="264" w:lineRule="auto"/>
        <w:ind w:left="709" w:firstLine="0"/>
        <w:jc w:val="both"/>
        <w:rPr>
          <w:rFonts w:ascii="Times New Roman" w:hAnsi="Times New Roman" w:cs="Times New Roman"/>
          <w:sz w:val="28"/>
          <w:szCs w:val="28"/>
        </w:rPr>
      </w:pPr>
      <w:r>
        <w:rPr>
          <w:rFonts w:ascii="Times New Roman" w:hAnsi="Times New Roman" w:cs="Times New Roman"/>
          <w:sz w:val="28"/>
          <w:szCs w:val="28"/>
        </w:rPr>
        <w:t>родственников работников, в том числе бывших;</w:t>
      </w:r>
    </w:p>
    <w:p w14:paraId="72609946">
      <w:pPr>
        <w:pStyle w:val="7"/>
        <w:numPr>
          <w:ilvl w:val="0"/>
          <w:numId w:val="3"/>
        </w:numPr>
        <w:autoSpaceDE w:val="0"/>
        <w:autoSpaceDN w:val="0"/>
        <w:adjustRightInd w:val="0"/>
        <w:spacing w:after="0" w:line="264" w:lineRule="auto"/>
        <w:ind w:left="709" w:firstLine="0"/>
        <w:jc w:val="both"/>
        <w:rPr>
          <w:rFonts w:ascii="Times New Roman" w:hAnsi="Times New Roman" w:cs="Times New Roman"/>
          <w:sz w:val="28"/>
          <w:szCs w:val="28"/>
        </w:rPr>
      </w:pPr>
      <w:r>
        <w:rPr>
          <w:rFonts w:ascii="Times New Roman" w:hAnsi="Times New Roman" w:cs="Times New Roman"/>
          <w:sz w:val="28"/>
          <w:szCs w:val="28"/>
        </w:rPr>
        <w:t>учащихся;</w:t>
      </w:r>
    </w:p>
    <w:p w14:paraId="5E39DDAF">
      <w:pPr>
        <w:pStyle w:val="7"/>
        <w:numPr>
          <w:ilvl w:val="0"/>
          <w:numId w:val="3"/>
        </w:numPr>
        <w:autoSpaceDE w:val="0"/>
        <w:autoSpaceDN w:val="0"/>
        <w:adjustRightInd w:val="0"/>
        <w:spacing w:after="0" w:line="264" w:lineRule="auto"/>
        <w:ind w:left="709" w:firstLine="0"/>
        <w:jc w:val="both"/>
        <w:rPr>
          <w:rFonts w:ascii="Times New Roman" w:hAnsi="Times New Roman" w:cs="Times New Roman"/>
          <w:sz w:val="28"/>
          <w:szCs w:val="28"/>
        </w:rPr>
      </w:pPr>
      <w:r>
        <w:rPr>
          <w:rFonts w:ascii="Times New Roman" w:hAnsi="Times New Roman" w:cs="Times New Roman"/>
          <w:sz w:val="28"/>
          <w:szCs w:val="28"/>
        </w:rPr>
        <w:t>родителей (законных представителей) учащихся;</w:t>
      </w:r>
    </w:p>
    <w:p w14:paraId="2BBFE0B4">
      <w:pPr>
        <w:pStyle w:val="7"/>
        <w:numPr>
          <w:ilvl w:val="0"/>
          <w:numId w:val="3"/>
        </w:numPr>
        <w:autoSpaceDE w:val="0"/>
        <w:autoSpaceDN w:val="0"/>
        <w:adjustRightInd w:val="0"/>
        <w:spacing w:after="0" w:line="264" w:lineRule="auto"/>
        <w:ind w:left="709" w:firstLine="0"/>
        <w:jc w:val="both"/>
        <w:rPr>
          <w:rFonts w:ascii="Times New Roman" w:hAnsi="Times New Roman" w:cs="Times New Roman"/>
          <w:sz w:val="28"/>
          <w:szCs w:val="28"/>
        </w:rPr>
      </w:pPr>
      <w:r>
        <w:rPr>
          <w:rFonts w:ascii="Times New Roman" w:hAnsi="Times New Roman" w:cs="Times New Roman"/>
          <w:sz w:val="28"/>
          <w:szCs w:val="28"/>
        </w:rPr>
        <w:t>физических лиц по гражданско-правовым договорам;</w:t>
      </w:r>
    </w:p>
    <w:p w14:paraId="2E1DD133">
      <w:pPr>
        <w:pStyle w:val="7"/>
        <w:numPr>
          <w:ilvl w:val="0"/>
          <w:numId w:val="3"/>
        </w:numPr>
        <w:autoSpaceDE w:val="0"/>
        <w:autoSpaceDN w:val="0"/>
        <w:adjustRightInd w:val="0"/>
        <w:spacing w:after="0" w:line="264" w:lineRule="auto"/>
        <w:ind w:left="709" w:firstLine="0"/>
        <w:jc w:val="both"/>
        <w:rPr>
          <w:rFonts w:ascii="Times New Roman" w:hAnsi="Times New Roman" w:cs="Times New Roman"/>
          <w:sz w:val="28"/>
          <w:szCs w:val="28"/>
        </w:rPr>
      </w:pPr>
      <w:r>
        <w:rPr>
          <w:rFonts w:ascii="Times New Roman" w:hAnsi="Times New Roman" w:cs="Times New Roman"/>
          <w:sz w:val="28"/>
          <w:szCs w:val="28"/>
        </w:rPr>
        <w:t>физических лиц, указанных в заявлениях (согласиях, доверенностях) учащихся и родителей (законных представителей) несовершеннолетних учащихся;</w:t>
      </w:r>
    </w:p>
    <w:p w14:paraId="1EAF7E53">
      <w:pPr>
        <w:pStyle w:val="7"/>
        <w:numPr>
          <w:ilvl w:val="0"/>
          <w:numId w:val="3"/>
        </w:numPr>
        <w:autoSpaceDE w:val="0"/>
        <w:autoSpaceDN w:val="0"/>
        <w:adjustRightInd w:val="0"/>
        <w:spacing w:after="0" w:line="264" w:lineRule="auto"/>
        <w:ind w:left="709" w:firstLine="0"/>
        <w:jc w:val="both"/>
        <w:rPr>
          <w:rFonts w:ascii="Times New Roman" w:hAnsi="Times New Roman" w:cs="Times New Roman"/>
          <w:sz w:val="28"/>
          <w:szCs w:val="28"/>
        </w:rPr>
      </w:pPr>
      <w:r>
        <w:rPr>
          <w:rFonts w:ascii="Times New Roman" w:hAnsi="Times New Roman" w:cs="Times New Roman"/>
          <w:sz w:val="28"/>
          <w:szCs w:val="28"/>
        </w:rPr>
        <w:t>физических лиц – посетителей школы.</w:t>
      </w:r>
    </w:p>
    <w:p w14:paraId="2CD857E4">
      <w:pPr>
        <w:autoSpaceDE w:val="0"/>
        <w:autoSpaceDN w:val="0"/>
        <w:adjustRightInd w:val="0"/>
        <w:spacing w:after="0" w:line="264"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4.2. Специальные категории персональных данных школа обрабатывает только на основании и согласно требованиям федеральных законов.</w:t>
      </w:r>
    </w:p>
    <w:p w14:paraId="632C145E">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4.3. Биометрические персональные данные школа не обрабатывает.</w:t>
      </w:r>
    </w:p>
    <w:p w14:paraId="071FA232">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4.4. Школа обрабатывает персональные данные в объеме, необходимом:</w:t>
      </w:r>
    </w:p>
    <w:p w14:paraId="5B3DABD2">
      <w:pPr>
        <w:pStyle w:val="7"/>
        <w:numPr>
          <w:ilvl w:val="0"/>
          <w:numId w:val="4"/>
        </w:numPr>
        <w:tabs>
          <w:tab w:val="left" w:pos="283"/>
        </w:tabs>
        <w:autoSpaceDE w:val="0"/>
        <w:autoSpaceDN w:val="0"/>
        <w:adjustRightInd w:val="0"/>
        <w:spacing w:after="0" w:line="264" w:lineRule="auto"/>
        <w:ind w:left="709" w:hanging="11"/>
        <w:jc w:val="both"/>
        <w:rPr>
          <w:rFonts w:ascii="Times New Roman" w:hAnsi="Times New Roman" w:cs="Times New Roman"/>
          <w:sz w:val="28"/>
          <w:szCs w:val="28"/>
        </w:rPr>
      </w:pPr>
      <w:r>
        <w:rPr>
          <w:rFonts w:ascii="Times New Roman" w:hAnsi="Times New Roman" w:cs="Times New Roman"/>
          <w:sz w:val="28"/>
          <w:szCs w:val="28"/>
        </w:rPr>
        <w:t>для осуществления образовательной деятельности по реализации основных и дополнительных образовательных программ, обеспечения безопасности, укрепления здоровья учащихся, создания благоприятных условий для разностороннего развития личности, в том числе обеспечения отдыха и оздоровления учащихся;</w:t>
      </w:r>
    </w:p>
    <w:p w14:paraId="190F3064">
      <w:pPr>
        <w:pStyle w:val="7"/>
        <w:numPr>
          <w:ilvl w:val="0"/>
          <w:numId w:val="4"/>
        </w:numPr>
        <w:autoSpaceDE w:val="0"/>
        <w:autoSpaceDN w:val="0"/>
        <w:adjustRightInd w:val="0"/>
        <w:spacing w:after="0" w:line="264" w:lineRule="auto"/>
        <w:ind w:left="709" w:hanging="11"/>
        <w:jc w:val="both"/>
        <w:rPr>
          <w:rFonts w:ascii="Times New Roman" w:hAnsi="Times New Roman" w:cs="Times New Roman"/>
          <w:sz w:val="28"/>
          <w:szCs w:val="28"/>
        </w:rPr>
      </w:pPr>
      <w:r>
        <w:rPr>
          <w:rFonts w:ascii="Times New Roman" w:hAnsi="Times New Roman" w:cs="Times New Roman"/>
          <w:sz w:val="28"/>
          <w:szCs w:val="28"/>
        </w:rPr>
        <w:t>выполнения функций и полномочий работодателя в трудовых отношениях;</w:t>
      </w:r>
    </w:p>
    <w:p w14:paraId="3BE30C8D">
      <w:pPr>
        <w:pStyle w:val="7"/>
        <w:numPr>
          <w:ilvl w:val="0"/>
          <w:numId w:val="4"/>
        </w:numPr>
        <w:autoSpaceDE w:val="0"/>
        <w:autoSpaceDN w:val="0"/>
        <w:adjustRightInd w:val="0"/>
        <w:spacing w:after="0" w:line="264" w:lineRule="auto"/>
        <w:ind w:left="709" w:hanging="11"/>
        <w:jc w:val="both"/>
        <w:rPr>
          <w:rFonts w:ascii="Times New Roman" w:hAnsi="Times New Roman" w:cs="Times New Roman"/>
          <w:sz w:val="28"/>
          <w:szCs w:val="28"/>
        </w:rPr>
      </w:pPr>
      <w:r>
        <w:rPr>
          <w:rFonts w:ascii="Times New Roman" w:hAnsi="Times New Roman" w:cs="Times New Roman"/>
          <w:sz w:val="28"/>
          <w:szCs w:val="28"/>
        </w:rPr>
        <w:t>выполнения функций и полномочий экономического субъекта при осуществлении бухгалтерского и налогового учета;</w:t>
      </w:r>
    </w:p>
    <w:p w14:paraId="65DB13EA">
      <w:pPr>
        <w:pStyle w:val="7"/>
        <w:numPr>
          <w:ilvl w:val="0"/>
          <w:numId w:val="4"/>
        </w:numPr>
        <w:autoSpaceDE w:val="0"/>
        <w:autoSpaceDN w:val="0"/>
        <w:adjustRightInd w:val="0"/>
        <w:spacing w:after="0" w:line="264" w:lineRule="auto"/>
        <w:ind w:left="709" w:hanging="11"/>
        <w:jc w:val="both"/>
        <w:rPr>
          <w:rFonts w:ascii="Times New Roman" w:hAnsi="Times New Roman" w:cs="Times New Roman"/>
          <w:sz w:val="28"/>
          <w:szCs w:val="28"/>
        </w:rPr>
      </w:pPr>
      <w:r>
        <w:rPr>
          <w:rFonts w:ascii="Times New Roman" w:hAnsi="Times New Roman" w:cs="Times New Roman"/>
          <w:sz w:val="28"/>
          <w:szCs w:val="28"/>
        </w:rPr>
        <w:t>исполнения сделок и договоров гражданско-правового характера, в которых школа является стороной, получателем (выгодоприобретателем).</w:t>
      </w:r>
    </w:p>
    <w:p w14:paraId="0E306DB2">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4.5. Содержание и объем обрабатываемых персональных данных в школе соответствуют заявленным целям обработки.</w:t>
      </w:r>
    </w:p>
    <w:p w14:paraId="38EECFF6">
      <w:pPr>
        <w:suppressAutoHyphens/>
        <w:autoSpaceDE w:val="0"/>
        <w:autoSpaceDN w:val="0"/>
        <w:adjustRightInd w:val="0"/>
        <w:spacing w:after="0" w:line="264"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5. Порядок и условия обработки персональных данных</w:t>
      </w:r>
    </w:p>
    <w:p w14:paraId="27CB20CA">
      <w:pPr>
        <w:autoSpaceDE w:val="0"/>
        <w:autoSpaceDN w:val="0"/>
        <w:adjustRightInd w:val="0"/>
        <w:spacing w:after="0" w:line="264" w:lineRule="auto"/>
        <w:ind w:firstLine="709"/>
        <w:jc w:val="both"/>
        <w:rPr>
          <w:rFonts w:ascii="Times New Roman" w:hAnsi="Times New Roman" w:cs="Times New Roman"/>
          <w:spacing w:val="3"/>
          <w:sz w:val="28"/>
          <w:szCs w:val="28"/>
        </w:rPr>
      </w:pPr>
      <w:r>
        <w:rPr>
          <w:rFonts w:ascii="Times New Roman" w:hAnsi="Times New Roman" w:cs="Times New Roman"/>
          <w:spacing w:val="3"/>
          <w:sz w:val="28"/>
          <w:szCs w:val="28"/>
        </w:rPr>
        <w:t>5.1. Школа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14:paraId="265C5635">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5.2. Получение персональных данных:</w:t>
      </w:r>
    </w:p>
    <w:p w14:paraId="45ED4136">
      <w:pPr>
        <w:autoSpaceDE w:val="0"/>
        <w:autoSpaceDN w:val="0"/>
        <w:adjustRightInd w:val="0"/>
        <w:spacing w:after="0" w:line="264"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5.2.1. Все персональные данные школа получает от субъекта персональных данных, а в случаях, когда субъект персональных данных несовершеннолетний, – от его родителей (законных представителей) либо, если субъект персональных данных достиг возраста 14 лет, с их согласия.</w:t>
      </w:r>
    </w:p>
    <w:p w14:paraId="7891567E">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 когда субъект персональных данных – физическое лицо, указанное в заявлениях (согласиях, доверенностях) учащихся и родителей (законных представителей) несовершеннолетних учащихся, школа вправе получить персональные данные такого физического лица от учащихся, их родителей (законных представителей).</w:t>
      </w:r>
    </w:p>
    <w:p w14:paraId="0E0364DE">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5.3. Обработка персональных данных:</w:t>
      </w:r>
    </w:p>
    <w:p w14:paraId="315E10F0">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5.3.1. Школа обрабатывает персональные данные в следующих случаях:</w:t>
      </w:r>
    </w:p>
    <w:p w14:paraId="0C390184">
      <w:pPr>
        <w:pStyle w:val="7"/>
        <w:numPr>
          <w:ilvl w:val="0"/>
          <w:numId w:val="5"/>
        </w:numPr>
        <w:tabs>
          <w:tab w:val="left" w:pos="283"/>
        </w:tabs>
        <w:autoSpaceDE w:val="0"/>
        <w:autoSpaceDN w:val="0"/>
        <w:adjustRightInd w:val="0"/>
        <w:spacing w:after="0" w:line="264" w:lineRule="auto"/>
        <w:ind w:left="709" w:firstLine="0"/>
        <w:jc w:val="both"/>
        <w:rPr>
          <w:rFonts w:ascii="Times New Roman" w:hAnsi="Times New Roman" w:cs="Times New Roman"/>
          <w:sz w:val="28"/>
          <w:szCs w:val="28"/>
        </w:rPr>
      </w:pPr>
      <w:r>
        <w:rPr>
          <w:rFonts w:ascii="Times New Roman" w:hAnsi="Times New Roman" w:cs="Times New Roman"/>
          <w:sz w:val="28"/>
          <w:szCs w:val="28"/>
        </w:rPr>
        <w:t>субъект персональных данных дал согласие на обработку своих персональных данных;</w:t>
      </w:r>
    </w:p>
    <w:p w14:paraId="12960B58">
      <w:pPr>
        <w:pStyle w:val="7"/>
        <w:numPr>
          <w:ilvl w:val="0"/>
          <w:numId w:val="5"/>
        </w:numPr>
        <w:autoSpaceDE w:val="0"/>
        <w:autoSpaceDN w:val="0"/>
        <w:adjustRightInd w:val="0"/>
        <w:spacing w:after="0" w:line="264" w:lineRule="auto"/>
        <w:ind w:left="709" w:firstLine="0"/>
        <w:jc w:val="both"/>
        <w:rPr>
          <w:rFonts w:ascii="Times New Roman" w:hAnsi="Times New Roman" w:cs="Times New Roman"/>
          <w:sz w:val="28"/>
          <w:szCs w:val="28"/>
        </w:rPr>
      </w:pPr>
      <w:r>
        <w:rPr>
          <w:rFonts w:ascii="Times New Roman" w:hAnsi="Times New Roman" w:cs="Times New Roman"/>
          <w:sz w:val="28"/>
          <w:szCs w:val="28"/>
        </w:rPr>
        <w:t xml:space="preserve">обработка персональных данных необходима для выполнения </w:t>
      </w:r>
      <w:r>
        <w:rPr>
          <w:rFonts w:ascii="Times New Roman" w:hAnsi="Times New Roman" w:cs="Times New Roman"/>
          <w:sz w:val="28"/>
          <w:szCs w:val="28"/>
        </w:rPr>
        <w:br w:type="textWrapping"/>
      </w:r>
      <w:r>
        <w:rPr>
          <w:rFonts w:ascii="Times New Roman" w:hAnsi="Times New Roman" w:cs="Times New Roman"/>
          <w:iCs/>
          <w:sz w:val="28"/>
          <w:szCs w:val="28"/>
          <w:lang w:val="ru-RU"/>
        </w:rPr>
        <w:t>ГБОУ</w:t>
      </w:r>
      <w:r>
        <w:rPr>
          <w:rFonts w:hint="default" w:ascii="Times New Roman" w:hAnsi="Times New Roman" w:cs="Times New Roman"/>
          <w:iCs/>
          <w:sz w:val="28"/>
          <w:szCs w:val="28"/>
          <w:lang w:val="ru-RU"/>
        </w:rPr>
        <w:t xml:space="preserve"> ЛНР «Брянковская СШ № 4»</w:t>
      </w:r>
      <w:r>
        <w:rPr>
          <w:rFonts w:ascii="Times New Roman" w:hAnsi="Times New Roman" w:cs="Times New Roman"/>
          <w:sz w:val="28"/>
          <w:szCs w:val="28"/>
        </w:rPr>
        <w:t xml:space="preserve"> возложенных на него законодательством функций, полномочий и обязанностей;</w:t>
      </w:r>
    </w:p>
    <w:p w14:paraId="65B9CDF5">
      <w:pPr>
        <w:pStyle w:val="7"/>
        <w:numPr>
          <w:ilvl w:val="0"/>
          <w:numId w:val="5"/>
        </w:numPr>
        <w:autoSpaceDE w:val="0"/>
        <w:autoSpaceDN w:val="0"/>
        <w:adjustRightInd w:val="0"/>
        <w:spacing w:after="0" w:line="264" w:lineRule="auto"/>
        <w:ind w:left="709" w:firstLine="0"/>
        <w:jc w:val="both"/>
        <w:rPr>
          <w:rFonts w:ascii="Times New Roman" w:hAnsi="Times New Roman" w:cs="Times New Roman"/>
          <w:sz w:val="28"/>
          <w:szCs w:val="28"/>
        </w:rPr>
      </w:pPr>
      <w:r>
        <w:rPr>
          <w:rFonts w:ascii="Times New Roman" w:hAnsi="Times New Roman" w:cs="Times New Roman"/>
          <w:sz w:val="28"/>
          <w:szCs w:val="28"/>
        </w:rPr>
        <w:t>персональные данные являются общедоступными.</w:t>
      </w:r>
    </w:p>
    <w:p w14:paraId="5B572D4E">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5.3.2. Школа обрабатывает персональные данные:</w:t>
      </w:r>
    </w:p>
    <w:p w14:paraId="287C1D44">
      <w:pPr>
        <w:pStyle w:val="7"/>
        <w:numPr>
          <w:ilvl w:val="0"/>
          <w:numId w:val="6"/>
        </w:numPr>
        <w:tabs>
          <w:tab w:val="left" w:pos="283"/>
        </w:tabs>
        <w:autoSpaceDE w:val="0"/>
        <w:autoSpaceDN w:val="0"/>
        <w:adjustRightInd w:val="0"/>
        <w:spacing w:after="0" w:line="264" w:lineRule="auto"/>
        <w:ind w:left="709" w:hanging="11"/>
        <w:jc w:val="both"/>
        <w:rPr>
          <w:rFonts w:ascii="Times New Roman" w:hAnsi="Times New Roman" w:cs="Times New Roman"/>
          <w:sz w:val="28"/>
          <w:szCs w:val="28"/>
        </w:rPr>
      </w:pPr>
      <w:r>
        <w:rPr>
          <w:rFonts w:ascii="Times New Roman" w:hAnsi="Times New Roman" w:cs="Times New Roman"/>
          <w:sz w:val="28"/>
          <w:szCs w:val="28"/>
        </w:rPr>
        <w:t>без использования средств автоматизации;</w:t>
      </w:r>
    </w:p>
    <w:p w14:paraId="7D55A607">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5.3.3. Школа обрабатывает персональные данные в сроки:</w:t>
      </w:r>
    </w:p>
    <w:p w14:paraId="34746B25">
      <w:pPr>
        <w:pStyle w:val="7"/>
        <w:numPr>
          <w:ilvl w:val="0"/>
          <w:numId w:val="7"/>
        </w:numPr>
        <w:tabs>
          <w:tab w:val="left" w:pos="283"/>
        </w:tabs>
        <w:autoSpaceDE w:val="0"/>
        <w:autoSpaceDN w:val="0"/>
        <w:adjustRightInd w:val="0"/>
        <w:spacing w:after="0" w:line="264" w:lineRule="auto"/>
        <w:ind w:left="709" w:hanging="11"/>
        <w:jc w:val="both"/>
        <w:rPr>
          <w:rFonts w:ascii="Times New Roman" w:hAnsi="Times New Roman" w:cs="Times New Roman"/>
          <w:spacing w:val="2"/>
          <w:sz w:val="28"/>
          <w:szCs w:val="28"/>
        </w:rPr>
      </w:pPr>
      <w:r>
        <w:rPr>
          <w:rFonts w:ascii="Times New Roman" w:hAnsi="Times New Roman" w:cs="Times New Roman"/>
          <w:spacing w:val="2"/>
          <w:sz w:val="28"/>
          <w:szCs w:val="28"/>
        </w:rPr>
        <w:t>необходимые для достижения целей обработки персональных данных;</w:t>
      </w:r>
    </w:p>
    <w:p w14:paraId="3C2A4121">
      <w:pPr>
        <w:pStyle w:val="7"/>
        <w:numPr>
          <w:ilvl w:val="0"/>
          <w:numId w:val="7"/>
        </w:numPr>
        <w:autoSpaceDE w:val="0"/>
        <w:autoSpaceDN w:val="0"/>
        <w:adjustRightInd w:val="0"/>
        <w:spacing w:after="0" w:line="264" w:lineRule="auto"/>
        <w:ind w:left="709" w:hanging="11"/>
        <w:jc w:val="both"/>
        <w:rPr>
          <w:rFonts w:ascii="Times New Roman" w:hAnsi="Times New Roman" w:cs="Times New Roman"/>
          <w:sz w:val="28"/>
          <w:szCs w:val="28"/>
        </w:rPr>
      </w:pPr>
      <w:r>
        <w:rPr>
          <w:rFonts w:ascii="Times New Roman" w:hAnsi="Times New Roman" w:cs="Times New Roman"/>
          <w:sz w:val="28"/>
          <w:szCs w:val="28"/>
        </w:rPr>
        <w:t>определенные законодательством для обработки отдельных видов персональных данных;</w:t>
      </w:r>
    </w:p>
    <w:p w14:paraId="5517A769">
      <w:pPr>
        <w:pStyle w:val="7"/>
        <w:numPr>
          <w:ilvl w:val="0"/>
          <w:numId w:val="7"/>
        </w:numPr>
        <w:autoSpaceDE w:val="0"/>
        <w:autoSpaceDN w:val="0"/>
        <w:adjustRightInd w:val="0"/>
        <w:spacing w:after="0" w:line="264" w:lineRule="auto"/>
        <w:ind w:left="709" w:hanging="11"/>
        <w:jc w:val="both"/>
        <w:rPr>
          <w:rFonts w:ascii="Times New Roman" w:hAnsi="Times New Roman" w:cs="Times New Roman"/>
          <w:sz w:val="28"/>
          <w:szCs w:val="28"/>
        </w:rPr>
      </w:pPr>
      <w:r>
        <w:rPr>
          <w:rFonts w:ascii="Times New Roman" w:hAnsi="Times New Roman" w:cs="Times New Roman"/>
          <w:sz w:val="28"/>
          <w:szCs w:val="28"/>
        </w:rPr>
        <w:t>указанные в согласии субъекта персональных данных.</w:t>
      </w:r>
    </w:p>
    <w:p w14:paraId="0A735BB7">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5.4. Хранение персональных данных:</w:t>
      </w:r>
    </w:p>
    <w:p w14:paraId="6669BF0A">
      <w:pPr>
        <w:autoSpaceDE w:val="0"/>
        <w:autoSpaceDN w:val="0"/>
        <w:adjustRightInd w:val="0"/>
        <w:spacing w:after="0" w:line="264" w:lineRule="auto"/>
        <w:ind w:firstLine="709"/>
        <w:jc w:val="both"/>
        <w:rPr>
          <w:rFonts w:ascii="Times New Roman" w:hAnsi="Times New Roman" w:cs="Times New Roman"/>
          <w:spacing w:val="4"/>
          <w:sz w:val="28"/>
          <w:szCs w:val="28"/>
        </w:rPr>
      </w:pPr>
      <w:r>
        <w:rPr>
          <w:rFonts w:ascii="Times New Roman" w:hAnsi="Times New Roman" w:cs="Times New Roman"/>
          <w:spacing w:val="4"/>
          <w:sz w:val="28"/>
          <w:szCs w:val="28"/>
        </w:rPr>
        <w:t>5.4.1. Школа хранит персональные данные в течение срока, необходимого для достижения целей их обработки, а документы, содержащие персональные данные, – в течение срока хранения документов, предусмотренного номенклатурой дел, с учетом архивных сроков хранения.</w:t>
      </w:r>
    </w:p>
    <w:p w14:paraId="392EDA69">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5.4.2. Персональные данные, зафиксированные на бумажных носителях, хранятся в запираемых шкафах либо в запираемых помещениях, доступ к которым ограничен.</w:t>
      </w:r>
    </w:p>
    <w:p w14:paraId="76A99502">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5.4.3. Персональные данные, обрабатываемые с использованием средств автоматизации, хранятся в порядке и на условиях, которые определяет политика безопасности данных средств автоматизации.</w:t>
      </w:r>
    </w:p>
    <w:p w14:paraId="4DF039E3">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5.4.4. При автоматизированной обработке персональных данных не допускается хранение и размещение документов, содержащих персональные данные, в открытых электронных каталогах (файлообменниках) информационных систем.</w:t>
      </w:r>
    </w:p>
    <w:p w14:paraId="00A702F7">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5.5. Прекращение обработки персональных данных:</w:t>
      </w:r>
    </w:p>
    <w:p w14:paraId="7830AD9C">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5.5.1. Лица, ответственные за обработку персональных данных в школе, прекращают их обрабатывать в следующих случаях:</w:t>
      </w:r>
    </w:p>
    <w:p w14:paraId="06B08723">
      <w:pPr>
        <w:pStyle w:val="7"/>
        <w:numPr>
          <w:ilvl w:val="0"/>
          <w:numId w:val="8"/>
        </w:numPr>
        <w:tabs>
          <w:tab w:val="left" w:pos="283"/>
        </w:tabs>
        <w:autoSpaceDE w:val="0"/>
        <w:autoSpaceDN w:val="0"/>
        <w:adjustRightInd w:val="0"/>
        <w:spacing w:after="0" w:line="264" w:lineRule="auto"/>
        <w:ind w:left="709" w:hanging="11"/>
        <w:jc w:val="both"/>
        <w:rPr>
          <w:rFonts w:ascii="Times New Roman" w:hAnsi="Times New Roman" w:cs="Times New Roman"/>
          <w:sz w:val="28"/>
          <w:szCs w:val="28"/>
        </w:rPr>
      </w:pPr>
      <w:r>
        <w:rPr>
          <w:rFonts w:ascii="Times New Roman" w:hAnsi="Times New Roman" w:cs="Times New Roman"/>
          <w:sz w:val="28"/>
          <w:szCs w:val="28"/>
        </w:rPr>
        <w:t>достигнуты цели обработки персональных данных;</w:t>
      </w:r>
    </w:p>
    <w:p w14:paraId="2BB5F4FF">
      <w:pPr>
        <w:pStyle w:val="7"/>
        <w:numPr>
          <w:ilvl w:val="0"/>
          <w:numId w:val="8"/>
        </w:numPr>
        <w:autoSpaceDE w:val="0"/>
        <w:autoSpaceDN w:val="0"/>
        <w:adjustRightInd w:val="0"/>
        <w:spacing w:after="0" w:line="264" w:lineRule="auto"/>
        <w:ind w:left="709" w:hanging="11"/>
        <w:jc w:val="both"/>
        <w:rPr>
          <w:rFonts w:ascii="Times New Roman" w:hAnsi="Times New Roman" w:cs="Times New Roman"/>
          <w:sz w:val="28"/>
          <w:szCs w:val="28"/>
        </w:rPr>
      </w:pPr>
      <w:r>
        <w:rPr>
          <w:rFonts w:ascii="Times New Roman" w:hAnsi="Times New Roman" w:cs="Times New Roman"/>
          <w:sz w:val="28"/>
          <w:szCs w:val="28"/>
        </w:rPr>
        <w:t>истек срок действия согласия на обработку персональных данных;</w:t>
      </w:r>
    </w:p>
    <w:p w14:paraId="7F366707">
      <w:pPr>
        <w:pStyle w:val="7"/>
        <w:numPr>
          <w:ilvl w:val="0"/>
          <w:numId w:val="8"/>
        </w:numPr>
        <w:autoSpaceDE w:val="0"/>
        <w:autoSpaceDN w:val="0"/>
        <w:adjustRightInd w:val="0"/>
        <w:spacing w:after="0" w:line="264" w:lineRule="auto"/>
        <w:ind w:left="709" w:hanging="11"/>
        <w:jc w:val="both"/>
        <w:rPr>
          <w:rFonts w:ascii="Times New Roman" w:hAnsi="Times New Roman" w:cs="Times New Roman"/>
          <w:sz w:val="28"/>
          <w:szCs w:val="28"/>
        </w:rPr>
      </w:pPr>
      <w:r>
        <w:rPr>
          <w:rFonts w:ascii="Times New Roman" w:hAnsi="Times New Roman" w:cs="Times New Roman"/>
          <w:sz w:val="28"/>
          <w:szCs w:val="28"/>
        </w:rPr>
        <w:t>отозвано согласие на обработку персональных данных;</w:t>
      </w:r>
    </w:p>
    <w:p w14:paraId="055231BC">
      <w:pPr>
        <w:pStyle w:val="7"/>
        <w:numPr>
          <w:ilvl w:val="0"/>
          <w:numId w:val="8"/>
        </w:numPr>
        <w:autoSpaceDE w:val="0"/>
        <w:autoSpaceDN w:val="0"/>
        <w:adjustRightInd w:val="0"/>
        <w:spacing w:after="0" w:line="264" w:lineRule="auto"/>
        <w:ind w:left="709" w:hanging="11"/>
        <w:jc w:val="both"/>
        <w:rPr>
          <w:rFonts w:ascii="Times New Roman" w:hAnsi="Times New Roman" w:cs="Times New Roman"/>
          <w:sz w:val="28"/>
          <w:szCs w:val="28"/>
        </w:rPr>
      </w:pPr>
      <w:r>
        <w:rPr>
          <w:rFonts w:ascii="Times New Roman" w:hAnsi="Times New Roman" w:cs="Times New Roman"/>
          <w:sz w:val="28"/>
          <w:szCs w:val="28"/>
        </w:rPr>
        <w:t>обработка персональных данных неправомерна.</w:t>
      </w:r>
    </w:p>
    <w:p w14:paraId="5BB9D3BF">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5.6. Передача персональных данных:</w:t>
      </w:r>
    </w:p>
    <w:p w14:paraId="798F7467">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5.6.1. Школа обеспечивает конфиденциальность персональных данных.</w:t>
      </w:r>
    </w:p>
    <w:p w14:paraId="00DABB55">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5.6.2. Школа передает персональные данные третьим лицам в следующих случаях:</w:t>
      </w:r>
    </w:p>
    <w:p w14:paraId="0273AC23">
      <w:pPr>
        <w:pStyle w:val="7"/>
        <w:numPr>
          <w:ilvl w:val="0"/>
          <w:numId w:val="9"/>
        </w:numPr>
        <w:tabs>
          <w:tab w:val="left" w:pos="283"/>
        </w:tabs>
        <w:autoSpaceDE w:val="0"/>
        <w:autoSpaceDN w:val="0"/>
        <w:adjustRightInd w:val="0"/>
        <w:spacing w:after="0" w:line="264" w:lineRule="auto"/>
        <w:ind w:left="709" w:hanging="11"/>
        <w:jc w:val="both"/>
        <w:rPr>
          <w:rFonts w:ascii="Times New Roman" w:hAnsi="Times New Roman" w:cs="Times New Roman"/>
          <w:spacing w:val="3"/>
          <w:sz w:val="28"/>
          <w:szCs w:val="28"/>
        </w:rPr>
      </w:pPr>
      <w:r>
        <w:rPr>
          <w:rFonts w:ascii="Times New Roman" w:hAnsi="Times New Roman" w:cs="Times New Roman"/>
          <w:spacing w:val="3"/>
          <w:sz w:val="28"/>
          <w:szCs w:val="28"/>
        </w:rPr>
        <w:t>субъект персональных данных дал согласие на передачу своих данных;</w:t>
      </w:r>
    </w:p>
    <w:p w14:paraId="4DEC2186">
      <w:pPr>
        <w:pStyle w:val="7"/>
        <w:numPr>
          <w:ilvl w:val="0"/>
          <w:numId w:val="9"/>
        </w:numPr>
        <w:autoSpaceDE w:val="0"/>
        <w:autoSpaceDN w:val="0"/>
        <w:adjustRightInd w:val="0"/>
        <w:spacing w:after="0" w:line="264" w:lineRule="auto"/>
        <w:ind w:left="709" w:hanging="11"/>
        <w:jc w:val="both"/>
        <w:rPr>
          <w:rFonts w:ascii="Times New Roman" w:hAnsi="Times New Roman" w:cs="Times New Roman"/>
          <w:sz w:val="28"/>
          <w:szCs w:val="28"/>
        </w:rPr>
      </w:pPr>
      <w:r>
        <w:rPr>
          <w:rFonts w:ascii="Times New Roman" w:hAnsi="Times New Roman" w:cs="Times New Roman"/>
          <w:sz w:val="28"/>
          <w:szCs w:val="28"/>
        </w:rPr>
        <w:t>передать данные необходимо в соответствии с требованиями законодательства в рамках установленной процедуры.</w:t>
      </w:r>
    </w:p>
    <w:p w14:paraId="74B6ACC5">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5.6.3. Школа не осуществляет трансграничную передачу персональных данных.</w:t>
      </w:r>
    </w:p>
    <w:p w14:paraId="31A0806F">
      <w:pPr>
        <w:autoSpaceDE w:val="0"/>
        <w:autoSpaceDN w:val="0"/>
        <w:adjustRightInd w:val="0"/>
        <w:spacing w:after="0" w:line="264"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5.7. Школа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а также от иных неправомерных действий в отношении персональных данных, в том числе:</w:t>
      </w:r>
    </w:p>
    <w:p w14:paraId="3A00FDD1">
      <w:pPr>
        <w:pStyle w:val="7"/>
        <w:numPr>
          <w:ilvl w:val="0"/>
          <w:numId w:val="10"/>
        </w:numPr>
        <w:tabs>
          <w:tab w:val="left" w:pos="283"/>
        </w:tabs>
        <w:autoSpaceDE w:val="0"/>
        <w:autoSpaceDN w:val="0"/>
        <w:adjustRightInd w:val="0"/>
        <w:spacing w:after="0" w:line="264" w:lineRule="auto"/>
        <w:ind w:left="709" w:hanging="11"/>
        <w:jc w:val="both"/>
        <w:rPr>
          <w:rFonts w:ascii="Times New Roman" w:hAnsi="Times New Roman" w:cs="Times New Roman"/>
          <w:sz w:val="28"/>
          <w:szCs w:val="28"/>
        </w:rPr>
      </w:pPr>
      <w:r>
        <w:rPr>
          <w:rFonts w:ascii="Times New Roman" w:hAnsi="Times New Roman" w:cs="Times New Roman"/>
          <w:sz w:val="28"/>
          <w:szCs w:val="28"/>
        </w:rPr>
        <w:t>издает локальные нормативные акты, регламентирующие обработку персональных данных;</w:t>
      </w:r>
    </w:p>
    <w:p w14:paraId="5D2D3719">
      <w:pPr>
        <w:pStyle w:val="7"/>
        <w:numPr>
          <w:ilvl w:val="0"/>
          <w:numId w:val="10"/>
        </w:numPr>
        <w:autoSpaceDE w:val="0"/>
        <w:autoSpaceDN w:val="0"/>
        <w:adjustRightInd w:val="0"/>
        <w:spacing w:after="0" w:line="264" w:lineRule="auto"/>
        <w:ind w:left="709" w:hanging="11"/>
        <w:jc w:val="both"/>
        <w:rPr>
          <w:rFonts w:ascii="Times New Roman" w:hAnsi="Times New Roman" w:cs="Times New Roman"/>
          <w:sz w:val="28"/>
          <w:szCs w:val="28"/>
        </w:rPr>
      </w:pPr>
      <w:r>
        <w:rPr>
          <w:rFonts w:ascii="Times New Roman" w:hAnsi="Times New Roman" w:cs="Times New Roman"/>
          <w:sz w:val="28"/>
          <w:szCs w:val="28"/>
        </w:rPr>
        <w:t>назначает ответственного за организацию обработки персональных данных;</w:t>
      </w:r>
    </w:p>
    <w:p w14:paraId="6D8BF51F">
      <w:pPr>
        <w:pStyle w:val="7"/>
        <w:numPr>
          <w:ilvl w:val="0"/>
          <w:numId w:val="10"/>
        </w:numPr>
        <w:autoSpaceDE w:val="0"/>
        <w:autoSpaceDN w:val="0"/>
        <w:adjustRightInd w:val="0"/>
        <w:spacing w:after="0" w:line="264" w:lineRule="auto"/>
        <w:ind w:left="709" w:hanging="11"/>
        <w:jc w:val="both"/>
        <w:rPr>
          <w:rFonts w:ascii="Times New Roman" w:hAnsi="Times New Roman" w:cs="Times New Roman"/>
          <w:sz w:val="28"/>
          <w:szCs w:val="28"/>
        </w:rPr>
      </w:pPr>
      <w:r>
        <w:rPr>
          <w:rFonts w:ascii="Times New Roman" w:hAnsi="Times New Roman" w:cs="Times New Roman"/>
          <w:sz w:val="28"/>
          <w:szCs w:val="28"/>
        </w:rPr>
        <w:t>определяет список лиц, допущенных к обработке персональных данных;</w:t>
      </w:r>
    </w:p>
    <w:p w14:paraId="3AD31A38">
      <w:pPr>
        <w:pStyle w:val="7"/>
        <w:numPr>
          <w:ilvl w:val="0"/>
          <w:numId w:val="10"/>
        </w:numPr>
        <w:autoSpaceDE w:val="0"/>
        <w:autoSpaceDN w:val="0"/>
        <w:adjustRightInd w:val="0"/>
        <w:spacing w:after="0" w:line="264" w:lineRule="auto"/>
        <w:ind w:left="709" w:hanging="11"/>
        <w:jc w:val="both"/>
        <w:rPr>
          <w:rFonts w:ascii="Times New Roman" w:hAnsi="Times New Roman" w:cs="Times New Roman"/>
          <w:sz w:val="28"/>
          <w:szCs w:val="28"/>
        </w:rPr>
      </w:pPr>
      <w:r>
        <w:rPr>
          <w:rFonts w:ascii="Times New Roman" w:hAnsi="Times New Roman" w:cs="Times New Roman"/>
          <w:sz w:val="28"/>
          <w:szCs w:val="28"/>
        </w:rPr>
        <w:t>знакомит работников,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w:t>
      </w:r>
    </w:p>
    <w:p w14:paraId="138E689B">
      <w:pPr>
        <w:suppressAutoHyphens/>
        <w:autoSpaceDE w:val="0"/>
        <w:autoSpaceDN w:val="0"/>
        <w:adjustRightInd w:val="0"/>
        <w:spacing w:after="0" w:line="264"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6. Актуализация, исправление, удаление и уничтожение персональных данных, ответы на запросы субъектов персональных данных</w:t>
      </w:r>
    </w:p>
    <w:p w14:paraId="4115A44E">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6.1. В случае предоставления субъектом персональных данных, его законным представителем фактов о неполных, устаревших, недостоверных или незаконно полученных персональных данных школа актуализирует, исправляет, блокирует, удаляет или уничтожает их и уведомляет о своих действиях субъекта персональных данных.</w:t>
      </w:r>
    </w:p>
    <w:p w14:paraId="093FD5D0">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6.2. При достижении целей обработки персональных данных, а также в случае отзыва субъектом персональных данных согласия на обработку персональных данных персональные данные подлежат уничтожению, если иное не предусмотрено договором, стороной, получателем (выгодоприобретателем) по которому является субъект персональных данных.</w:t>
      </w:r>
    </w:p>
    <w:p w14:paraId="725D32E4">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6.3. Решение об уничтожении документов (носителей) с персональными данными принимает комиссия, состав которой утверждается приказом руководителя школы.</w:t>
      </w:r>
    </w:p>
    <w:p w14:paraId="28CE71AD">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6.4. Документы (носители), содержащие персональные данные, уничтожаются по акту о выделении документов к уничтожению. Факт уничтожения персональных данных подтверждается актом об уничтожении документов (носителей), подписанным членами комиссии.</w:t>
      </w:r>
    </w:p>
    <w:p w14:paraId="6E978293">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6.5. Уничтожение документов (носителей), содержащих персональные данные, производится путем сожжения, дробления (измельчения), химического разложения. Для уничтожения бумажных документов может быть использован шредер.</w:t>
      </w:r>
    </w:p>
    <w:p w14:paraId="1FC333EC">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6.6. Персональные данные на электронных носителях уничтожаются путем стирания или форматирования носителя.</w:t>
      </w:r>
    </w:p>
    <w:p w14:paraId="78202B11">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6.7. По запросу субъекта персональных данных или его законного представителя школа сообщает ему информацию об обработке его персональных данных.</w:t>
      </w:r>
    </w:p>
    <w:p w14:paraId="33DD22CA"/>
    <w:p w14:paraId="23831402"/>
    <w:p w14:paraId="664D6125"/>
    <w:p w14:paraId="035827FE"/>
    <w:p w14:paraId="590D156D"/>
    <w:p w14:paraId="334DEF52"/>
    <w:p w14:paraId="58208DB8"/>
    <w:p w14:paraId="08FC52A0"/>
    <w:p w14:paraId="410F2D88"/>
    <w:p w14:paraId="4F242144"/>
    <w:p w14:paraId="0ED81BBF"/>
    <w:p w14:paraId="02EA3EA9"/>
    <w:p w14:paraId="0EA5DCCD"/>
    <w:p w14:paraId="6068C70D"/>
    <w:p w14:paraId="78A0C7DE"/>
    <w:p w14:paraId="06705581">
      <w:bookmarkStart w:id="0" w:name="_GoBack"/>
      <w:bookmarkEnd w:id="0"/>
    </w:p>
    <w:sectPr>
      <w:pgSz w:w="12240" w:h="15840"/>
      <w:pgMar w:top="1134" w:right="850" w:bottom="1134" w:left="1701"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w:panose1 w:val="020F0502020204030204"/>
    <w:charset w:val="86"/>
    <w:family w:val="swiss"/>
    <w:pitch w:val="default"/>
    <w:sig w:usb0="E10002FF" w:usb1="4000ACFF" w:usb2="00000009" w:usb3="00000000" w:csb0="2000019F" w:csb1="00000000"/>
  </w:font>
  <w:font w:name="Times New Roman CYR">
    <w:altName w:val="Times New Roman"/>
    <w:panose1 w:val="02020603050405020304"/>
    <w:charset w:val="CC"/>
    <w:family w:val="roman"/>
    <w:pitch w:val="default"/>
    <w:sig w:usb0="00000000" w:usb1="00000000" w:usb2="00000009" w:usb3="00000000" w:csb0="0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A21114"/>
    <w:multiLevelType w:val="multilevel"/>
    <w:tmpl w:val="19A21114"/>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
    <w:nsid w:val="28AF7025"/>
    <w:multiLevelType w:val="multilevel"/>
    <w:tmpl w:val="28AF7025"/>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
    <w:nsid w:val="2EF810A0"/>
    <w:multiLevelType w:val="multilevel"/>
    <w:tmpl w:val="2EF810A0"/>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3">
    <w:nsid w:val="40CB6E6B"/>
    <w:multiLevelType w:val="multilevel"/>
    <w:tmpl w:val="40CB6E6B"/>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4">
    <w:nsid w:val="43C21AFB"/>
    <w:multiLevelType w:val="multilevel"/>
    <w:tmpl w:val="43C21AFB"/>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5">
    <w:nsid w:val="48663639"/>
    <w:multiLevelType w:val="multilevel"/>
    <w:tmpl w:val="48663639"/>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6">
    <w:nsid w:val="4E501791"/>
    <w:multiLevelType w:val="multilevel"/>
    <w:tmpl w:val="4E501791"/>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7">
    <w:nsid w:val="5B9230C7"/>
    <w:multiLevelType w:val="multilevel"/>
    <w:tmpl w:val="5B9230C7"/>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8">
    <w:nsid w:val="5CA024E8"/>
    <w:multiLevelType w:val="multilevel"/>
    <w:tmpl w:val="5CA024E8"/>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9">
    <w:nsid w:val="659D11C9"/>
    <w:multiLevelType w:val="multilevel"/>
    <w:tmpl w:val="659D11C9"/>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num w:numId="1">
    <w:abstractNumId w:val="0"/>
  </w:num>
  <w:num w:numId="2">
    <w:abstractNumId w:val="4"/>
  </w:num>
  <w:num w:numId="3">
    <w:abstractNumId w:val="3"/>
  </w:num>
  <w:num w:numId="4">
    <w:abstractNumId w:val="1"/>
  </w:num>
  <w:num w:numId="5">
    <w:abstractNumId w:val="8"/>
  </w:num>
  <w:num w:numId="6">
    <w:abstractNumId w:val="5"/>
  </w:num>
  <w:num w:numId="7">
    <w:abstractNumId w:val="9"/>
  </w:num>
  <w:num w:numId="8">
    <w:abstractNumId w:val="2"/>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2"/>
  </w:compat>
  <w:rsids>
    <w:rsidRoot w:val="001974B1"/>
    <w:rsid w:val="001974B1"/>
    <w:rsid w:val="002916CA"/>
    <w:rsid w:val="005729DF"/>
    <w:rsid w:val="00964F4B"/>
    <w:rsid w:val="00E9099E"/>
    <w:rsid w:val="00F1527D"/>
    <w:rsid w:val="23CB24E6"/>
    <w:rsid w:val="682A108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3"/>
    <w:next w:val="1"/>
    <w:semiHidden/>
    <w:unhideWhenUsed/>
    <w:qFormat/>
    <w:uiPriority w:val="9"/>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Normal (Web)"/>
    <w:semiHidden/>
    <w:unhideWhenUsed/>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table" w:styleId="6">
    <w:name w:val="Table Grid"/>
    <w:basedOn w:val="4"/>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7">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2182</Words>
  <Characters>12441</Characters>
  <Lines>103</Lines>
  <Paragraphs>29</Paragraphs>
  <TotalTime>36</TotalTime>
  <ScaleCrop>false</ScaleCrop>
  <LinksUpToDate>false</LinksUpToDate>
  <CharactersWithSpaces>14594</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2020-10-07T05:13:00Z</dcterms:created>
  <dc:creator>организатор ГИА</dc:creator>
  <cp:lastModifiedBy>ASUS</cp:lastModifiedBy>
  <dcterms:modified xsi:type="dcterms:W3CDTF">2025-02-10T06:03:08Z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1681914330AA44C98FABC82AF847F664_12</vt:lpwstr>
  </property>
</Properties>
</file>